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8D" w:rsidRPr="00A05B48" w:rsidRDefault="008668FC" w:rsidP="00B439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b/>
          <w:bCs/>
          <w:sz w:val="24"/>
          <w:szCs w:val="24"/>
        </w:rPr>
        <w:t xml:space="preserve">ΤΕΧΝΙΚΗ ΠΕΡΙΓΡΑΦΗ ΕΡΓΑΣΙΩΝ  ΔΙΑΜΟΡΦΩΣΗΣ ΣΤΟΝ ΚΕΝΤΡΙΚΟ </w:t>
      </w:r>
      <w:r w:rsidR="001F0309" w:rsidRPr="00A05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B48">
        <w:rPr>
          <w:rFonts w:ascii="Times New Roman" w:hAnsi="Times New Roman" w:cs="Times New Roman"/>
          <w:b/>
          <w:bCs/>
          <w:sz w:val="24"/>
          <w:szCs w:val="24"/>
        </w:rPr>
        <w:t>ΧΩΡΟ  ΣΤΑΘΜΕΥΣΗΣ  ΤΟΥ ΠΓΝΠ</w:t>
      </w:r>
      <w:r w:rsidR="00107516" w:rsidRPr="00A05B48">
        <w:rPr>
          <w:rFonts w:ascii="Times New Roman" w:hAnsi="Times New Roman" w:cs="Times New Roman"/>
          <w:b/>
          <w:bCs/>
          <w:sz w:val="24"/>
          <w:szCs w:val="24"/>
        </w:rPr>
        <w:t xml:space="preserve"> ΚΑΙ ΔΙΑΝΟΙΞΗΣ ΝΕΑΣ ΕΞΟΔΟΥ</w:t>
      </w:r>
    </w:p>
    <w:p w:rsidR="005C7886" w:rsidRPr="00A05B48" w:rsidRDefault="000A4018" w:rsidP="00B439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5B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A63BF3" w:rsidRPr="00A05B48" w:rsidRDefault="000A4018" w:rsidP="00B439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B48">
        <w:rPr>
          <w:rFonts w:ascii="Times New Roman" w:hAnsi="Times New Roman" w:cs="Times New Roman"/>
          <w:b/>
          <w:sz w:val="24"/>
          <w:szCs w:val="24"/>
          <w:u w:val="single"/>
        </w:rPr>
        <w:t xml:space="preserve">ΑΝΑΛΥΤΙΚΗ </w:t>
      </w:r>
      <w:r w:rsidR="006D4022" w:rsidRPr="00A05B48">
        <w:rPr>
          <w:rFonts w:ascii="Times New Roman" w:hAnsi="Times New Roman" w:cs="Times New Roman"/>
          <w:b/>
          <w:sz w:val="24"/>
          <w:szCs w:val="24"/>
          <w:u w:val="single"/>
        </w:rPr>
        <w:t xml:space="preserve"> ΠΕΡΙΓΡΑΦΗ</w:t>
      </w:r>
      <w:r w:rsidRPr="00A05B48">
        <w:rPr>
          <w:rFonts w:ascii="Times New Roman" w:hAnsi="Times New Roman" w:cs="Times New Roman"/>
          <w:b/>
          <w:sz w:val="24"/>
          <w:szCs w:val="24"/>
          <w:u w:val="single"/>
        </w:rPr>
        <w:t xml:space="preserve"> ΤΩΝ ΕΡΓΑΣΙΩΝ :</w:t>
      </w:r>
    </w:p>
    <w:p w:rsidR="00053DA6" w:rsidRPr="00A05B48" w:rsidRDefault="00053DA6" w:rsidP="00B4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204" w:rsidRPr="00A05B48" w:rsidRDefault="001C2F5E" w:rsidP="00B439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Δημιουργία έξι</w:t>
      </w:r>
      <w:r w:rsidR="002E1BA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(6)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νέων θέσεων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ΑΜΕΑ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οποίες θα διαθέτουν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κατάλληλο χρωματισμό και σήμανση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1C2F5E" w:rsidRPr="00A05B48" w:rsidRDefault="008B12CF" w:rsidP="00B439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φαίρεση της υπάρχουσας περίφραξης </w:t>
      </w:r>
      <w:r w:rsidR="00EC374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διαχωρίζει τον χώρο στάθμευσης από την Λεωφόρο Ιπποκράτους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ώστε να δημιουργηθεί η νέα έξοδος αυτοκινήτων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D04EE6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Αποκατάσταση των φθορών στην υπόλοιπη περίφραξη.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Τοποθέτηση εύκαμπτων </w:t>
      </w:r>
      <w:proofErr w:type="spellStart"/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κωλωνακίων</w:t>
      </w:r>
      <w:proofErr w:type="spellEnd"/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ενισχυμένα, ύψους 75 </w:t>
      </w:r>
      <w:r w:rsidR="00267C72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, διάστασης βάσης 20*20, διαμέτρου 8</w:t>
      </w:r>
      <w:r w:rsidR="00267C72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με ανακλαστικές ταινίες, εκατέρωθεν της εξόδου (6 </w:t>
      </w:r>
      <w:proofErr w:type="spellStart"/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τμχ</w:t>
      </w:r>
      <w:proofErr w:type="spellEnd"/>
      <w:r w:rsidR="00267C72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). Πινακίδα απαγόρευσης εισόδου </w:t>
      </w:r>
      <w:r w:rsidR="00B4393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20*25</w:t>
      </w:r>
      <w:r w:rsidR="00B4393B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="00B4393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αλουμινίου, πάχους 2 χιλιοστών </w:t>
      </w:r>
    </w:p>
    <w:p w:rsidR="001C2F5E" w:rsidRPr="00A05B48" w:rsidRDefault="008B12CF" w:rsidP="00B439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οποθέτηση 2 πινακίδων </w:t>
      </w:r>
      <w:r w:rsidR="003D4EC6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="003D4EC6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 πινακίδες αλουμινίου, σύμφωνα με ΚΟΚ 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2, 2 χιλιοστών πάχους με μεμβράνη </w:t>
      </w:r>
      <w:proofErr w:type="spellStart"/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ανακλαστικότητας</w:t>
      </w:r>
      <w:proofErr w:type="spellEnd"/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τύπου ΙΙ, 60 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έξοδο</w:t>
      </w:r>
      <w:r w:rsidR="00D04EE6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(δεξιά και αριστερά)</w:t>
      </w:r>
      <w:r w:rsidR="001C2F5E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προς Λεωφόρο Ιπποκράτους 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D04EE6" w:rsidRPr="00A05B48" w:rsidRDefault="008B12CF" w:rsidP="00B439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ινακίδες σήμανσης ΕΞΟΔΟΣ PARKING ( 4 </w:t>
      </w:r>
      <w:proofErr w:type="spellStart"/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τμχ</w:t>
      </w:r>
      <w:proofErr w:type="spellEnd"/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αλουμινίου, πάχους 2 χιλιοστών, με λευκά γράμματα με ικανότητα να φωσφορίζουν, με κατάλληλο βέλος όδευσης, μεγέθους 120*50 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cm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τοποθετημένες σε δύο στύλους κατάλληλης διατομής , ύψους 1,80 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</w:t>
      </w:r>
      <w:r w:rsidR="00AF1FC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E2204" w:rsidRPr="00A05B48" w:rsidRDefault="003D4EC6" w:rsidP="00B439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Στον χώρο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στάθμευσης Α1</w:t>
      </w:r>
      <w:r w:rsidR="00CE2693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τοποθ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ετηθούν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μεταλλικ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ά</w:t>
      </w:r>
      <w:r w:rsidR="005C781A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σωληνωτά 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εμπόδια σχήματος 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Π 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απαγόρευση εισόδου βαμ</w:t>
      </w:r>
      <w:r w:rsidR="0085171C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μ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με χρώμα που θα υποδείξει η Τεχνική Υπηρεσία</w:t>
      </w:r>
      <w:r w:rsidR="00B4393B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διαστάσεις σύμφωνα με το υφιστάμενο</w:t>
      </w:r>
      <w:r w:rsidR="00CE2693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Θα γίνει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βαφή</w:t>
      </w:r>
      <w:r w:rsidR="00CE2693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υπαρχόντων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μεταλλικών Η και μεταλλικού Π  στη μπάρα εισόδου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. Επίσης θα δημιουργηθεί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νέα θέση </w:t>
      </w:r>
      <w:r w:rsidR="00DE2204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στάθμευσης 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θα γίνει και κατάλληλη διαγράμμισή της.</w:t>
      </w:r>
    </w:p>
    <w:p w:rsidR="00DE2204" w:rsidRPr="00A05B48" w:rsidRDefault="00DE2204" w:rsidP="00B439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Διαγράμμιση με κίτρινη γραμμή απαγόρευσης</w:t>
      </w:r>
      <w:r w:rsidR="00EC3E95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στάθμευσης έμπροσθεν κτιρίου Β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, πλάτους 2,40 m  και μήκους 29,00 m</w:t>
      </w:r>
      <w:r w:rsidR="008866DD"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A05B4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EA0EFF" w:rsidRPr="00A05B48" w:rsidRDefault="00EA0EFF" w:rsidP="00B4393B">
      <w:pPr>
        <w:tabs>
          <w:tab w:val="left" w:pos="9052"/>
          <w:tab w:val="left" w:pos="10360"/>
        </w:tabs>
        <w:spacing w:line="360" w:lineRule="auto"/>
        <w:ind w:right="-3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93B" w:rsidRPr="00A05B48" w:rsidRDefault="00B4393B" w:rsidP="00B4393B">
      <w:pPr>
        <w:tabs>
          <w:tab w:val="left" w:pos="9052"/>
          <w:tab w:val="left" w:pos="10360"/>
        </w:tabs>
        <w:spacing w:line="360" w:lineRule="auto"/>
        <w:ind w:right="-3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93B" w:rsidRPr="00A05B48" w:rsidRDefault="00B4393B" w:rsidP="00B4393B">
      <w:pPr>
        <w:tabs>
          <w:tab w:val="left" w:pos="9052"/>
          <w:tab w:val="left" w:pos="10360"/>
        </w:tabs>
        <w:spacing w:line="360" w:lineRule="auto"/>
        <w:ind w:right="-3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80B" w:rsidRPr="00A05B48" w:rsidRDefault="00010543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B48">
        <w:rPr>
          <w:rFonts w:ascii="Times New Roman" w:hAnsi="Times New Roman" w:cs="Times New Roman"/>
          <w:b/>
          <w:sz w:val="24"/>
          <w:szCs w:val="24"/>
        </w:rPr>
        <w:lastRenderedPageBreak/>
        <w:t>ΕΠΙΣΗΜΑΝΣΕΙΣ</w:t>
      </w:r>
    </w:p>
    <w:p w:rsidR="000937BC" w:rsidRPr="00A05B48" w:rsidRDefault="000937BC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Οι εργασίες πρέπει να εκτελεστούν με τρόπο ώστε να υπάρχει κατά το δυνατόν μικρότερη παρεμπόδιση στην κυκλοφορία των οχημάτων.</w:t>
      </w:r>
    </w:p>
    <w:p w:rsidR="00010543" w:rsidRPr="00A05B48" w:rsidRDefault="0082380B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Οποιαδήποτε ζημιά-φθορά προκληθεί στον γύρω χώρο</w:t>
      </w:r>
      <w:r w:rsidR="003D2566" w:rsidRPr="00A05B48">
        <w:rPr>
          <w:rFonts w:ascii="Times New Roman" w:hAnsi="Times New Roman" w:cs="Times New Roman"/>
          <w:sz w:val="24"/>
          <w:szCs w:val="24"/>
        </w:rPr>
        <w:t>(παρτέρια, πεζοδρόμια, άσφαλτος</w:t>
      </w:r>
      <w:r w:rsidR="008F3C25" w:rsidRPr="00A05B48">
        <w:rPr>
          <w:rFonts w:ascii="Times New Roman" w:hAnsi="Times New Roman" w:cs="Times New Roman"/>
          <w:sz w:val="24"/>
          <w:szCs w:val="24"/>
        </w:rPr>
        <w:t>,</w:t>
      </w:r>
      <w:r w:rsidR="003D2566" w:rsidRPr="00A05B48">
        <w:rPr>
          <w:rFonts w:ascii="Times New Roman" w:hAnsi="Times New Roman" w:cs="Times New Roman"/>
          <w:sz w:val="24"/>
          <w:szCs w:val="24"/>
        </w:rPr>
        <w:t xml:space="preserve"> </w:t>
      </w:r>
      <w:r w:rsidR="008F3C25" w:rsidRPr="00A05B48">
        <w:rPr>
          <w:rFonts w:ascii="Times New Roman" w:hAnsi="Times New Roman" w:cs="Times New Roman"/>
          <w:sz w:val="24"/>
          <w:szCs w:val="24"/>
        </w:rPr>
        <w:t xml:space="preserve">περίφραξη </w:t>
      </w:r>
      <w:r w:rsidRPr="00A05B48">
        <w:rPr>
          <w:rFonts w:ascii="Times New Roman" w:hAnsi="Times New Roman" w:cs="Times New Roman"/>
          <w:sz w:val="24"/>
          <w:szCs w:val="24"/>
        </w:rPr>
        <w:t xml:space="preserve">κ.α.)  από τις εργασίες  θα αποκατασταθεί με </w:t>
      </w:r>
      <w:r w:rsidR="008F3C25" w:rsidRPr="00A05B48">
        <w:rPr>
          <w:rFonts w:ascii="Times New Roman" w:hAnsi="Times New Roman" w:cs="Times New Roman"/>
          <w:sz w:val="24"/>
          <w:szCs w:val="24"/>
        </w:rPr>
        <w:t xml:space="preserve">ευθύνη και έξοδα του εργολάβου. </w:t>
      </w:r>
    </w:p>
    <w:p w:rsidR="00010543" w:rsidRPr="00A05B48" w:rsidRDefault="00010543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 xml:space="preserve">Για οποιαδήποτε τροποποίηση, κατά τη φάση εκτέλεσης των εργασιών, θα υπάρχει πρώτα συνεννόηση με την Τεχνική  Υπηρεσία του Νοσοκομείου. </w:t>
      </w:r>
    </w:p>
    <w:p w:rsidR="00010543" w:rsidRPr="00A05B48" w:rsidRDefault="00291406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Π</w:t>
      </w:r>
      <w:r w:rsidR="00010543" w:rsidRPr="00A05B48">
        <w:rPr>
          <w:rFonts w:ascii="Times New Roman" w:hAnsi="Times New Roman" w:cs="Times New Roman"/>
          <w:sz w:val="24"/>
          <w:szCs w:val="24"/>
        </w:rPr>
        <w:t xml:space="preserve">ριν ξεκινήσει η κατασκευή, θα πρέπει να γίνει επανέλεγχος από τον Ανάδοχο, αφού ληφθούν όλες οι διαστάσεις επί τόπου. Οι παραγγελίες θα γίνουν βάσει πραγματικών μεγεθών και όχι από τα σχέδια. Σε αντίθετη περίπτωση η δαπάνη ανακατασκευής θα βαρύνει τον Ανάδοχο. Ο εργολήπτης υποχρεούται, πριν από την προμήθεια οποιουδήποτε υλικού και πριν από την οποιαδήποτε κατασκευή, να προσκομίζει δείγματα στο εργοτάξιο για έγκριση.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μέλλον. </w:t>
      </w:r>
    </w:p>
    <w:p w:rsidR="00010543" w:rsidRPr="00A05B48" w:rsidRDefault="00010543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Όλοι οι χώροι, κατά την παράδοση, θα πρέπει να είναι καθαροί. Οποιαδήποτε κατασκευή λερωμένη, σπασμένη και γενικά ελαττωματική δεν γίνεται αποδεκτή.</w:t>
      </w:r>
    </w:p>
    <w:p w:rsidR="000C7484" w:rsidRPr="00A05B48" w:rsidRDefault="000C7484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Ο χρόνος ολοκλήρωσης των εργασιών δεν θα πρέπει να υπερβαίνει τις 15 ημέρες από την έγγραφη παραγγελία του νοσοκομείου προς τον ανάδοχο.</w:t>
      </w:r>
    </w:p>
    <w:p w:rsidR="000073D9" w:rsidRPr="00A05B48" w:rsidRDefault="000073D9" w:rsidP="00B4393B">
      <w:pPr>
        <w:tabs>
          <w:tab w:val="left" w:pos="9052"/>
          <w:tab w:val="left" w:pos="10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312" w:rsidRPr="00A05B48" w:rsidRDefault="00010543" w:rsidP="00B4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b/>
          <w:sz w:val="24"/>
          <w:szCs w:val="24"/>
        </w:rPr>
        <w:t>ΣΥΜΜΕΤΟΧΗ ΣΤΟΝ ΔΙΑΓΩΝΙΣΜΟ</w:t>
      </w:r>
      <w:r w:rsidRPr="00A05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312" w:rsidRPr="00A05B48" w:rsidRDefault="002E6312" w:rsidP="00B4393B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Οι συμμετέχοντες πρέπει να λάβουν γνώση των χώρων που πρόκειται να γίνουν οι εργασίες (διαστάσεων, απαιτήσεων, υπάρχουσας κατάστασης).</w:t>
      </w:r>
    </w:p>
    <w:p w:rsidR="002E6312" w:rsidRPr="00A05B48" w:rsidRDefault="002E6312" w:rsidP="00B4393B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Οι  συμμετέχοντες  στην  διαγωνιστική  διαδικασία  οφείλουν  να  προσκομίσουν,  με  ποινή  αποκλεισμού,    παραστατικά  που  να  αποδεικνύεται  αντίστοιχη  εμπειρία  σε  οικοδομικά έργα.</w:t>
      </w:r>
    </w:p>
    <w:p w:rsidR="002E6312" w:rsidRPr="00A05B48" w:rsidRDefault="00010543" w:rsidP="00B4393B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Πριν από την σύνταξη της προσφοράς</w:t>
      </w:r>
      <w:r w:rsidR="00291406" w:rsidRPr="00A05B48">
        <w:rPr>
          <w:rFonts w:ascii="Times New Roman" w:hAnsi="Times New Roman" w:cs="Times New Roman"/>
          <w:sz w:val="24"/>
          <w:szCs w:val="24"/>
        </w:rPr>
        <w:t>, επί ποινή αποκλεισμού,</w:t>
      </w:r>
      <w:r w:rsidRPr="00A05B48">
        <w:rPr>
          <w:rFonts w:ascii="Times New Roman" w:hAnsi="Times New Roman" w:cs="Times New Roman"/>
          <w:sz w:val="24"/>
          <w:szCs w:val="24"/>
        </w:rPr>
        <w:t xml:space="preserve"> είναι αυτονόητο ότι οι συμμετέχοντες στον διαγωνισμό επισκέφθηκαν τους χώρους και έλαβαν πλήρη </w:t>
      </w:r>
      <w:r w:rsidRPr="00A05B48">
        <w:rPr>
          <w:rFonts w:ascii="Times New Roman" w:hAnsi="Times New Roman" w:cs="Times New Roman"/>
          <w:sz w:val="24"/>
          <w:szCs w:val="24"/>
        </w:rPr>
        <w:lastRenderedPageBreak/>
        <w:t>γνώση του αντικειμένου, των ιδιομορφιών του χώρου και των συνθηκών εργασίας.</w:t>
      </w:r>
      <w:r w:rsidR="00291406" w:rsidRPr="00A05B48">
        <w:rPr>
          <w:rFonts w:ascii="Times New Roman" w:hAnsi="Times New Roman" w:cs="Times New Roman"/>
          <w:sz w:val="24"/>
          <w:szCs w:val="24"/>
        </w:rPr>
        <w:t xml:space="preserve"> Θα λάβουν σχετική βεβαίωση από την Τεχνική Υπηρεσία. </w:t>
      </w:r>
      <w:r w:rsidRPr="00A05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312" w:rsidRPr="00A05B48" w:rsidRDefault="00010543" w:rsidP="00B4393B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 xml:space="preserve">Εάν, αφού μελετήσουν την τεχνική περιγραφή και τα σχέδια της μελέτης, διαπιστώσουν την οποιαδήποτε ασυμφωνία, θα πρέπει να τη γνωστοποιήσουν εγγράφως και εγκαίρως στην Τεχνική Υπηρεσία. - Η τιμή προσφοράς θα δοθεί κατ’ αποκοπή, και θα περιλαμβάνει όλα τα υλικά, </w:t>
      </w:r>
      <w:proofErr w:type="spellStart"/>
      <w:r w:rsidRPr="00A05B48">
        <w:rPr>
          <w:rFonts w:ascii="Times New Roman" w:hAnsi="Times New Roman" w:cs="Times New Roman"/>
          <w:sz w:val="24"/>
          <w:szCs w:val="24"/>
        </w:rPr>
        <w:t>μικροϋλικά</w:t>
      </w:r>
      <w:proofErr w:type="spellEnd"/>
      <w:r w:rsidRPr="00A05B48">
        <w:rPr>
          <w:rFonts w:ascii="Times New Roman" w:hAnsi="Times New Roman" w:cs="Times New Roman"/>
          <w:sz w:val="24"/>
          <w:szCs w:val="24"/>
        </w:rPr>
        <w:t>, τις ασφαλιστικές εισφορές όσων εργασθούν στο έργο και τις μόνιμες κρατήσεις υπέρ του Δημοσίου.</w:t>
      </w:r>
    </w:p>
    <w:p w:rsidR="00010543" w:rsidRPr="00A05B48" w:rsidRDefault="00010543" w:rsidP="00B4393B">
      <w:pPr>
        <w:numPr>
          <w:ilvl w:val="0"/>
          <w:numId w:val="5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>Θα πρέπει να σημειωθεί ότι αποκλειστικά υπεύθυνος ποινικά και αστικά, για την ασφάλεια του έργου και των εργαζομένων, είναι ο Ανάδοχος του Έργου. Υποχρεούται να προσκομίσει στον Τεχνικό Ασφαλείας του Νοσοκομείου σχέδιο ασφάλειας και υγείας (ΣΑΥ), για τις εργασίες που θα εκτελέσει.</w:t>
      </w:r>
    </w:p>
    <w:p w:rsidR="00572E26" w:rsidRPr="00A05B48" w:rsidRDefault="00572E26" w:rsidP="00B4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D34" w:rsidRPr="00A05B48" w:rsidRDefault="00887D34" w:rsidP="00B439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B48">
        <w:rPr>
          <w:rFonts w:ascii="Times New Roman" w:hAnsi="Times New Roman" w:cs="Times New Roman"/>
          <w:sz w:val="24"/>
          <w:szCs w:val="24"/>
        </w:rPr>
        <w:t xml:space="preserve">Προϋπολογισμός  δαπάνης: </w:t>
      </w:r>
      <w:r w:rsidR="00EF7F52" w:rsidRPr="00A05B48">
        <w:rPr>
          <w:rFonts w:ascii="Times New Roman" w:hAnsi="Times New Roman" w:cs="Times New Roman"/>
          <w:sz w:val="24"/>
          <w:szCs w:val="24"/>
        </w:rPr>
        <w:t xml:space="preserve">  </w:t>
      </w:r>
      <w:r w:rsidR="00DE2204" w:rsidRPr="00A05B48">
        <w:rPr>
          <w:rFonts w:ascii="Times New Roman" w:hAnsi="Times New Roman" w:cs="Times New Roman"/>
          <w:b/>
          <w:sz w:val="24"/>
          <w:szCs w:val="24"/>
        </w:rPr>
        <w:t>5.000</w:t>
      </w:r>
      <w:r w:rsidR="00BC6127" w:rsidRPr="00A05B48">
        <w:rPr>
          <w:rFonts w:ascii="Times New Roman" w:hAnsi="Times New Roman" w:cs="Times New Roman"/>
          <w:b/>
          <w:sz w:val="24"/>
          <w:szCs w:val="24"/>
        </w:rPr>
        <w:t>,00  ευρώ  πλέον ΦΠΑ.</w:t>
      </w:r>
    </w:p>
    <w:p w:rsidR="00353B48" w:rsidRPr="00A05B48" w:rsidRDefault="00353B48" w:rsidP="00B439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E81" w:rsidRPr="00A05B48" w:rsidRDefault="000A5E81" w:rsidP="00B439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0"/>
        <w:gridCol w:w="4352"/>
      </w:tblGrid>
      <w:tr w:rsidR="000A5E81" w:rsidRPr="00A05B48">
        <w:tc>
          <w:tcPr>
            <w:tcW w:w="4755" w:type="dxa"/>
          </w:tcPr>
          <w:p w:rsidR="000A5E81" w:rsidRPr="00A05B48" w:rsidRDefault="000A5E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6" w:type="dxa"/>
          </w:tcPr>
          <w:p w:rsidR="000A5E81" w:rsidRPr="00A05B48" w:rsidRDefault="000A5E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B48">
              <w:rPr>
                <w:rFonts w:ascii="Times New Roman" w:hAnsi="Times New Roman" w:cs="Times New Roman"/>
                <w:bCs/>
              </w:rPr>
              <w:t>Ο ΔΙΕΥΘΥΝΤΗΣ</w:t>
            </w:r>
          </w:p>
          <w:p w:rsidR="000A5E81" w:rsidRPr="00A05B48" w:rsidRDefault="000A5E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B48">
              <w:rPr>
                <w:rFonts w:ascii="Times New Roman" w:hAnsi="Times New Roman" w:cs="Times New Roman"/>
                <w:bCs/>
              </w:rPr>
              <w:t>ΤΕΧΝΙΚΗΣ ΥΠΗΡΕΣΙΑΣ</w:t>
            </w:r>
          </w:p>
          <w:p w:rsidR="000A5E81" w:rsidRPr="00A05B48" w:rsidRDefault="000A5E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A5E81" w:rsidRPr="00A05B48" w:rsidRDefault="000A5E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A5E81" w:rsidRPr="00A05B48" w:rsidRDefault="000A5E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A5E81" w:rsidRPr="00A05B48" w:rsidRDefault="000A5E81" w:rsidP="00B439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5E81" w:rsidRPr="00A05B48" w:rsidSect="008656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69E7"/>
    <w:multiLevelType w:val="hybridMultilevel"/>
    <w:tmpl w:val="205CB9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A46BF"/>
    <w:multiLevelType w:val="multilevel"/>
    <w:tmpl w:val="94D8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638EE"/>
    <w:multiLevelType w:val="hybridMultilevel"/>
    <w:tmpl w:val="29AAC67A"/>
    <w:lvl w:ilvl="0" w:tplc="B3AED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89030E"/>
    <w:multiLevelType w:val="hybridMultilevel"/>
    <w:tmpl w:val="D320EB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3310C"/>
    <w:multiLevelType w:val="hybridMultilevel"/>
    <w:tmpl w:val="86ECB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55AAD"/>
    <w:multiLevelType w:val="hybridMultilevel"/>
    <w:tmpl w:val="CABAC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27955"/>
    <w:multiLevelType w:val="hybridMultilevel"/>
    <w:tmpl w:val="091CB18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28D"/>
    <w:rsid w:val="00005A5A"/>
    <w:rsid w:val="000073D9"/>
    <w:rsid w:val="00010543"/>
    <w:rsid w:val="0003778C"/>
    <w:rsid w:val="00037F20"/>
    <w:rsid w:val="00053DA6"/>
    <w:rsid w:val="00077A13"/>
    <w:rsid w:val="00085C80"/>
    <w:rsid w:val="00087F45"/>
    <w:rsid w:val="00090192"/>
    <w:rsid w:val="000914D3"/>
    <w:rsid w:val="000937BC"/>
    <w:rsid w:val="000A1891"/>
    <w:rsid w:val="000A4018"/>
    <w:rsid w:val="000A5E81"/>
    <w:rsid w:val="000B0B3F"/>
    <w:rsid w:val="000B5ED6"/>
    <w:rsid w:val="000C7484"/>
    <w:rsid w:val="000D1535"/>
    <w:rsid w:val="000D5666"/>
    <w:rsid w:val="001017D1"/>
    <w:rsid w:val="00107516"/>
    <w:rsid w:val="00112D44"/>
    <w:rsid w:val="0011771F"/>
    <w:rsid w:val="0014093F"/>
    <w:rsid w:val="00145784"/>
    <w:rsid w:val="00193477"/>
    <w:rsid w:val="0019628B"/>
    <w:rsid w:val="00197A48"/>
    <w:rsid w:val="001B75F8"/>
    <w:rsid w:val="001C1F19"/>
    <w:rsid w:val="001C2F5E"/>
    <w:rsid w:val="001D02B0"/>
    <w:rsid w:val="001E19FD"/>
    <w:rsid w:val="001E62B1"/>
    <w:rsid w:val="001F0309"/>
    <w:rsid w:val="00201191"/>
    <w:rsid w:val="00226EC1"/>
    <w:rsid w:val="002400CC"/>
    <w:rsid w:val="00250510"/>
    <w:rsid w:val="00266CCF"/>
    <w:rsid w:val="00267C72"/>
    <w:rsid w:val="0028265C"/>
    <w:rsid w:val="00291406"/>
    <w:rsid w:val="002A01BC"/>
    <w:rsid w:val="002B2500"/>
    <w:rsid w:val="002B2F77"/>
    <w:rsid w:val="002D5870"/>
    <w:rsid w:val="002D6AA5"/>
    <w:rsid w:val="002E1BAB"/>
    <w:rsid w:val="002E6312"/>
    <w:rsid w:val="002F582E"/>
    <w:rsid w:val="003328E6"/>
    <w:rsid w:val="00335895"/>
    <w:rsid w:val="003423A8"/>
    <w:rsid w:val="003530ED"/>
    <w:rsid w:val="00353B48"/>
    <w:rsid w:val="00370C7F"/>
    <w:rsid w:val="00376535"/>
    <w:rsid w:val="00382ED3"/>
    <w:rsid w:val="00385431"/>
    <w:rsid w:val="0038574D"/>
    <w:rsid w:val="00387A69"/>
    <w:rsid w:val="00391661"/>
    <w:rsid w:val="003A5079"/>
    <w:rsid w:val="003B0EA6"/>
    <w:rsid w:val="003B2E32"/>
    <w:rsid w:val="003C56F0"/>
    <w:rsid w:val="003D1AA0"/>
    <w:rsid w:val="003D2566"/>
    <w:rsid w:val="003D4EC6"/>
    <w:rsid w:val="003E05AB"/>
    <w:rsid w:val="0040594A"/>
    <w:rsid w:val="004229BD"/>
    <w:rsid w:val="0042543E"/>
    <w:rsid w:val="00425CF5"/>
    <w:rsid w:val="00456854"/>
    <w:rsid w:val="00457ACE"/>
    <w:rsid w:val="004746A9"/>
    <w:rsid w:val="004D47EA"/>
    <w:rsid w:val="004F0351"/>
    <w:rsid w:val="005110C1"/>
    <w:rsid w:val="00515B31"/>
    <w:rsid w:val="0051691C"/>
    <w:rsid w:val="0052509F"/>
    <w:rsid w:val="00542887"/>
    <w:rsid w:val="00542DA4"/>
    <w:rsid w:val="00557041"/>
    <w:rsid w:val="00564277"/>
    <w:rsid w:val="00572E26"/>
    <w:rsid w:val="00573B0A"/>
    <w:rsid w:val="005903E3"/>
    <w:rsid w:val="00593D0E"/>
    <w:rsid w:val="00596798"/>
    <w:rsid w:val="005A4656"/>
    <w:rsid w:val="005A5A07"/>
    <w:rsid w:val="005A69A3"/>
    <w:rsid w:val="005C05EB"/>
    <w:rsid w:val="005C2C83"/>
    <w:rsid w:val="005C781A"/>
    <w:rsid w:val="005C7886"/>
    <w:rsid w:val="005E0F8D"/>
    <w:rsid w:val="005E137F"/>
    <w:rsid w:val="0063051A"/>
    <w:rsid w:val="00634885"/>
    <w:rsid w:val="00647955"/>
    <w:rsid w:val="006670FD"/>
    <w:rsid w:val="00671220"/>
    <w:rsid w:val="006A502C"/>
    <w:rsid w:val="006A5FF9"/>
    <w:rsid w:val="006D4022"/>
    <w:rsid w:val="006E1CAD"/>
    <w:rsid w:val="006F122E"/>
    <w:rsid w:val="0072095D"/>
    <w:rsid w:val="007335D6"/>
    <w:rsid w:val="00752BED"/>
    <w:rsid w:val="007568FA"/>
    <w:rsid w:val="00761329"/>
    <w:rsid w:val="00786780"/>
    <w:rsid w:val="00795054"/>
    <w:rsid w:val="007B4C7E"/>
    <w:rsid w:val="007B6429"/>
    <w:rsid w:val="007C1545"/>
    <w:rsid w:val="007C39DE"/>
    <w:rsid w:val="007D358F"/>
    <w:rsid w:val="007F15A8"/>
    <w:rsid w:val="007F57F7"/>
    <w:rsid w:val="007F6791"/>
    <w:rsid w:val="00807644"/>
    <w:rsid w:val="008161BF"/>
    <w:rsid w:val="0082380B"/>
    <w:rsid w:val="00823AF4"/>
    <w:rsid w:val="00825356"/>
    <w:rsid w:val="0085171C"/>
    <w:rsid w:val="00865699"/>
    <w:rsid w:val="008668FC"/>
    <w:rsid w:val="008679CC"/>
    <w:rsid w:val="0087228D"/>
    <w:rsid w:val="008723B9"/>
    <w:rsid w:val="008866DD"/>
    <w:rsid w:val="00887D34"/>
    <w:rsid w:val="008937EB"/>
    <w:rsid w:val="008A0FCA"/>
    <w:rsid w:val="008B12CF"/>
    <w:rsid w:val="008B788A"/>
    <w:rsid w:val="008C11A8"/>
    <w:rsid w:val="008D626E"/>
    <w:rsid w:val="008E437B"/>
    <w:rsid w:val="008F1FDA"/>
    <w:rsid w:val="008F259A"/>
    <w:rsid w:val="008F3C25"/>
    <w:rsid w:val="00906944"/>
    <w:rsid w:val="00915706"/>
    <w:rsid w:val="0095362B"/>
    <w:rsid w:val="00955BC8"/>
    <w:rsid w:val="009833EE"/>
    <w:rsid w:val="00985FDB"/>
    <w:rsid w:val="00986B74"/>
    <w:rsid w:val="009B35D5"/>
    <w:rsid w:val="009E6AEC"/>
    <w:rsid w:val="00A02CDB"/>
    <w:rsid w:val="00A05B48"/>
    <w:rsid w:val="00A06943"/>
    <w:rsid w:val="00A33D5A"/>
    <w:rsid w:val="00A40095"/>
    <w:rsid w:val="00A63BF3"/>
    <w:rsid w:val="00A705DC"/>
    <w:rsid w:val="00A77802"/>
    <w:rsid w:val="00A807D4"/>
    <w:rsid w:val="00A91747"/>
    <w:rsid w:val="00A96BA2"/>
    <w:rsid w:val="00AA2362"/>
    <w:rsid w:val="00AA3393"/>
    <w:rsid w:val="00AA7FA3"/>
    <w:rsid w:val="00AC1930"/>
    <w:rsid w:val="00AC3B56"/>
    <w:rsid w:val="00AD0C68"/>
    <w:rsid w:val="00AD7108"/>
    <w:rsid w:val="00AE7A3B"/>
    <w:rsid w:val="00AF19CE"/>
    <w:rsid w:val="00AF1FCB"/>
    <w:rsid w:val="00B007B2"/>
    <w:rsid w:val="00B16F54"/>
    <w:rsid w:val="00B4393B"/>
    <w:rsid w:val="00B77DEE"/>
    <w:rsid w:val="00BA0C29"/>
    <w:rsid w:val="00BA17DF"/>
    <w:rsid w:val="00BB1DF6"/>
    <w:rsid w:val="00BC6127"/>
    <w:rsid w:val="00BE1571"/>
    <w:rsid w:val="00BF21CC"/>
    <w:rsid w:val="00BF7186"/>
    <w:rsid w:val="00C427A2"/>
    <w:rsid w:val="00C50E3A"/>
    <w:rsid w:val="00C61085"/>
    <w:rsid w:val="00CA5213"/>
    <w:rsid w:val="00CD6346"/>
    <w:rsid w:val="00CE2693"/>
    <w:rsid w:val="00CE511B"/>
    <w:rsid w:val="00CE7811"/>
    <w:rsid w:val="00CF649F"/>
    <w:rsid w:val="00CF707B"/>
    <w:rsid w:val="00D04EE6"/>
    <w:rsid w:val="00D0713C"/>
    <w:rsid w:val="00D3076D"/>
    <w:rsid w:val="00D5716C"/>
    <w:rsid w:val="00D65497"/>
    <w:rsid w:val="00D911C7"/>
    <w:rsid w:val="00D94B53"/>
    <w:rsid w:val="00DA15C6"/>
    <w:rsid w:val="00DB1B81"/>
    <w:rsid w:val="00DC0BE2"/>
    <w:rsid w:val="00DC7F5C"/>
    <w:rsid w:val="00DD035B"/>
    <w:rsid w:val="00DD142C"/>
    <w:rsid w:val="00DE2204"/>
    <w:rsid w:val="00DF19B0"/>
    <w:rsid w:val="00E05679"/>
    <w:rsid w:val="00E2140E"/>
    <w:rsid w:val="00E240DA"/>
    <w:rsid w:val="00E3257A"/>
    <w:rsid w:val="00E34F4C"/>
    <w:rsid w:val="00E51E32"/>
    <w:rsid w:val="00E51EC7"/>
    <w:rsid w:val="00E7333B"/>
    <w:rsid w:val="00EA0E58"/>
    <w:rsid w:val="00EA0EFF"/>
    <w:rsid w:val="00EA1460"/>
    <w:rsid w:val="00EA1D4C"/>
    <w:rsid w:val="00EC3742"/>
    <w:rsid w:val="00EC3E95"/>
    <w:rsid w:val="00EC765F"/>
    <w:rsid w:val="00ED1B38"/>
    <w:rsid w:val="00ED5ED5"/>
    <w:rsid w:val="00ED6ADF"/>
    <w:rsid w:val="00EE2735"/>
    <w:rsid w:val="00EF7F52"/>
    <w:rsid w:val="00F16692"/>
    <w:rsid w:val="00F42B66"/>
    <w:rsid w:val="00F43C04"/>
    <w:rsid w:val="00F453A2"/>
    <w:rsid w:val="00F53DCB"/>
    <w:rsid w:val="00F5598A"/>
    <w:rsid w:val="00F77B42"/>
    <w:rsid w:val="00F87987"/>
    <w:rsid w:val="00F9113E"/>
    <w:rsid w:val="00FC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0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4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4288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Char"/>
    <w:uiPriority w:val="99"/>
    <w:rsid w:val="00456854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 w:val="24"/>
      <w:szCs w:val="24"/>
      <w:lang w:val="en-GB"/>
    </w:rPr>
  </w:style>
  <w:style w:type="character" w:customStyle="1" w:styleId="2Char">
    <w:name w:val="Σώμα κείμενου με εσοχή 2 Char"/>
    <w:basedOn w:val="a0"/>
    <w:link w:val="2"/>
    <w:uiPriority w:val="99"/>
    <w:rsid w:val="00456854"/>
    <w:rPr>
      <w:rFonts w:ascii="Arial" w:eastAsia="Times New Roman" w:hAnsi="Arial" w:cs="Times New Roman"/>
      <w:color w:val="000000"/>
      <w:sz w:val="24"/>
      <w:szCs w:val="24"/>
      <w:lang w:val="en-GB"/>
    </w:rPr>
  </w:style>
  <w:style w:type="character" w:customStyle="1" w:styleId="markedcontent">
    <w:name w:val="markedcontent"/>
    <w:basedOn w:val="a0"/>
    <w:rsid w:val="00CA5213"/>
  </w:style>
  <w:style w:type="table" w:styleId="a5">
    <w:name w:val="Table Grid"/>
    <w:basedOn w:val="a1"/>
    <w:uiPriority w:val="59"/>
    <w:rsid w:val="000A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ds_gram2</dc:creator>
  <cp:lastModifiedBy>a.koloniari</cp:lastModifiedBy>
  <cp:revision>2</cp:revision>
  <cp:lastPrinted>2024-10-22T07:46:00Z</cp:lastPrinted>
  <dcterms:created xsi:type="dcterms:W3CDTF">2026-06-10T11:40:00Z</dcterms:created>
  <dcterms:modified xsi:type="dcterms:W3CDTF">2026-06-10T11:40:00Z</dcterms:modified>
</cp:coreProperties>
</file>